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70DB9B" w14:textId="2B20C81D" w:rsidR="00BE6A83" w:rsidRPr="00946DB1" w:rsidRDefault="00B0083D" w:rsidP="00B0083D">
      <w:pPr>
        <w:pStyle w:val="Heading1"/>
        <w:rPr>
          <w:rFonts w:ascii="Source Sans Pro" w:hAnsi="Source Sans Pro"/>
        </w:rPr>
      </w:pPr>
      <w:r w:rsidRPr="00946DB1">
        <w:rPr>
          <w:rFonts w:ascii="Source Sans Pro" w:hAnsi="Source Sans Pro"/>
        </w:rPr>
        <w:t xml:space="preserve">MTH </w:t>
      </w:r>
      <w:r w:rsidR="00E43511">
        <w:rPr>
          <w:rFonts w:ascii="Source Sans Pro" w:hAnsi="Source Sans Pro"/>
        </w:rPr>
        <w:t>561: Mathematical Statistics I</w:t>
      </w:r>
    </w:p>
    <w:p w14:paraId="33412DD4" w14:textId="77777777" w:rsidR="00946DB1" w:rsidRPr="00946DB1" w:rsidRDefault="00946DB1">
      <w:pPr>
        <w:rPr>
          <w:rFonts w:ascii="Source Sans Pro" w:hAnsi="Source Sans Pro"/>
        </w:rPr>
      </w:pPr>
    </w:p>
    <w:p w14:paraId="6E36B0EA" w14:textId="7401BC46" w:rsidR="00B1636D" w:rsidRDefault="00B0083D">
      <w:pPr>
        <w:rPr>
          <w:noProof/>
        </w:rPr>
      </w:pPr>
      <w:r w:rsidRPr="00946DB1">
        <w:rPr>
          <w:rFonts w:ascii="Source Sans Pro" w:hAnsi="Source Sans Pro"/>
        </w:rPr>
        <w:t>Updated: 6/</w:t>
      </w:r>
      <w:r w:rsidR="001A78F3">
        <w:rPr>
          <w:rFonts w:ascii="Source Sans Pro" w:hAnsi="Source Sans Pro"/>
        </w:rPr>
        <w:t>26/20</w:t>
      </w:r>
      <w:r w:rsidR="00B1636D" w:rsidRPr="00B1636D">
        <w:rPr>
          <w:noProof/>
        </w:rPr>
        <w:t xml:space="preserve"> </w:t>
      </w:r>
    </w:p>
    <w:p w14:paraId="16971734" w14:textId="07AC0B35" w:rsidR="00B0083D" w:rsidRPr="00946DB1" w:rsidRDefault="00B1636D">
      <w:pPr>
        <w:rPr>
          <w:rFonts w:ascii="Source Sans Pro" w:hAnsi="Source Sans Pro"/>
        </w:rPr>
      </w:pPr>
      <w:r w:rsidRPr="00B1636D">
        <w:rPr>
          <w:rFonts w:ascii="Source Sans Pro" w:hAnsi="Source Sans Pro"/>
        </w:rPr>
        <w:drawing>
          <wp:inline distT="0" distB="0" distL="0" distR="0" wp14:anchorId="2BF4E965" wp14:editId="1165C10F">
            <wp:extent cx="5943600" cy="1706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263F" w14:textId="2B831B80" w:rsidR="00B0083D" w:rsidRPr="00946DB1" w:rsidRDefault="00B0083D">
      <w:pPr>
        <w:rPr>
          <w:rFonts w:ascii="Source Sans Pro" w:hAnsi="Source Sans Pro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38"/>
        <w:gridCol w:w="1857"/>
        <w:gridCol w:w="4409"/>
        <w:gridCol w:w="2246"/>
      </w:tblGrid>
      <w:tr w:rsidR="00D63502" w:rsidRPr="00946DB1" w14:paraId="6B161CBC" w14:textId="5AB26D5A" w:rsidTr="004D7733">
        <w:trPr>
          <w:tblHeader/>
        </w:trPr>
        <w:tc>
          <w:tcPr>
            <w:tcW w:w="448" w:type="pct"/>
          </w:tcPr>
          <w:p w14:paraId="4DF796DE" w14:textId="77777777" w:rsidR="00D63502" w:rsidRPr="00946DB1" w:rsidRDefault="00D63502" w:rsidP="00AF76D8">
            <w:pPr>
              <w:rPr>
                <w:rFonts w:ascii="Source Sans Pro" w:hAnsi="Source Sans Pro"/>
                <w:b/>
              </w:rPr>
            </w:pPr>
            <w:r w:rsidRPr="00946DB1">
              <w:rPr>
                <w:rFonts w:ascii="Source Sans Pro" w:hAnsi="Source Sans Pro"/>
                <w:b/>
              </w:rPr>
              <w:t>Week</w:t>
            </w:r>
          </w:p>
        </w:tc>
        <w:tc>
          <w:tcPr>
            <w:tcW w:w="993" w:type="pct"/>
          </w:tcPr>
          <w:p w14:paraId="2E639EBD" w14:textId="77777777" w:rsidR="00D63502" w:rsidRPr="00946DB1" w:rsidRDefault="00D63502" w:rsidP="00AF76D8">
            <w:pPr>
              <w:rPr>
                <w:rFonts w:ascii="Source Sans Pro" w:hAnsi="Source Sans Pro"/>
                <w:b/>
              </w:rPr>
            </w:pPr>
            <w:r w:rsidRPr="00946DB1">
              <w:rPr>
                <w:rFonts w:ascii="Source Sans Pro" w:hAnsi="Source Sans Pro"/>
                <w:b/>
              </w:rPr>
              <w:t>Dates</w:t>
            </w:r>
          </w:p>
        </w:tc>
        <w:tc>
          <w:tcPr>
            <w:tcW w:w="2358" w:type="pct"/>
          </w:tcPr>
          <w:p w14:paraId="3ECD7534" w14:textId="6624C78A" w:rsidR="00D63502" w:rsidRPr="00946DB1" w:rsidRDefault="001A78F3" w:rsidP="00AF76D8">
            <w:pPr>
              <w:rPr>
                <w:rFonts w:ascii="Source Sans Pro" w:hAnsi="Source Sans Pro"/>
                <w:b/>
              </w:rPr>
            </w:pPr>
            <w:r>
              <w:rPr>
                <w:rFonts w:ascii="Source Sans Pro" w:hAnsi="Source Sans Pro"/>
                <w:b/>
              </w:rPr>
              <w:t>Videos (</w:t>
            </w:r>
            <w:r w:rsidR="00D63502" w:rsidRPr="00946DB1">
              <w:rPr>
                <w:rFonts w:ascii="Source Sans Pro" w:hAnsi="Source Sans Pro"/>
                <w:b/>
              </w:rPr>
              <w:t>Chapters</w:t>
            </w:r>
            <w:r>
              <w:rPr>
                <w:rFonts w:ascii="Source Sans Pro" w:hAnsi="Source Sans Pro"/>
                <w:b/>
              </w:rPr>
              <w:t>)</w:t>
            </w:r>
          </w:p>
        </w:tc>
        <w:tc>
          <w:tcPr>
            <w:tcW w:w="1201" w:type="pct"/>
          </w:tcPr>
          <w:p w14:paraId="0A19F71B" w14:textId="0E656A1B" w:rsidR="00D63502" w:rsidRPr="00946DB1" w:rsidRDefault="00D63502" w:rsidP="00AF76D8">
            <w:pPr>
              <w:rPr>
                <w:rFonts w:ascii="Source Sans Pro" w:hAnsi="Source Sans Pro"/>
                <w:b/>
              </w:rPr>
            </w:pPr>
            <w:r w:rsidRPr="00946DB1">
              <w:rPr>
                <w:rFonts w:ascii="Source Sans Pro" w:hAnsi="Source Sans Pro"/>
                <w:b/>
              </w:rPr>
              <w:t>In-Class Activity</w:t>
            </w:r>
          </w:p>
        </w:tc>
      </w:tr>
      <w:tr w:rsidR="00D63502" w:rsidRPr="00946DB1" w14:paraId="549F38DE" w14:textId="72D895C1" w:rsidTr="00083250">
        <w:tc>
          <w:tcPr>
            <w:tcW w:w="448" w:type="pct"/>
          </w:tcPr>
          <w:p w14:paraId="4A595820" w14:textId="77777777" w:rsidR="00D63502" w:rsidRPr="00946DB1" w:rsidRDefault="00D63502" w:rsidP="00AF76D8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1</w:t>
            </w:r>
          </w:p>
        </w:tc>
        <w:tc>
          <w:tcPr>
            <w:tcW w:w="993" w:type="pct"/>
          </w:tcPr>
          <w:p w14:paraId="609698F7" w14:textId="77777777" w:rsidR="00D63502" w:rsidRPr="00946DB1" w:rsidRDefault="00D63502" w:rsidP="00AF76D8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Aug. 17 – 21</w:t>
            </w:r>
          </w:p>
        </w:tc>
        <w:tc>
          <w:tcPr>
            <w:tcW w:w="2358" w:type="pct"/>
          </w:tcPr>
          <w:p w14:paraId="57E35083" w14:textId="6AE90E77" w:rsidR="00C93360" w:rsidRDefault="00E43511" w:rsidP="00AF76D8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 xml:space="preserve">Introduction to </w:t>
            </w:r>
            <w:r w:rsidR="00D56345">
              <w:rPr>
                <w:rFonts w:ascii="Source Sans Pro" w:hAnsi="Source Sans Pro"/>
                <w:color w:val="000000" w:themeColor="text1"/>
              </w:rPr>
              <w:t>pr</w:t>
            </w:r>
            <w:r>
              <w:rPr>
                <w:rFonts w:ascii="Source Sans Pro" w:hAnsi="Source Sans Pro"/>
                <w:color w:val="000000" w:themeColor="text1"/>
              </w:rPr>
              <w:t>obability</w:t>
            </w:r>
            <w:r w:rsidR="00D56345">
              <w:rPr>
                <w:rFonts w:ascii="Source Sans Pro" w:hAnsi="Source Sans Pro"/>
                <w:color w:val="000000" w:themeColor="text1"/>
              </w:rPr>
              <w:t xml:space="preserve"> (2.1-2.4)</w:t>
            </w:r>
          </w:p>
          <w:p w14:paraId="0C7737AA" w14:textId="2EDD4A8D" w:rsidR="00E43511" w:rsidRPr="00C93360" w:rsidRDefault="008342FF" w:rsidP="00AF76D8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Probability</w:t>
            </w:r>
            <w:r w:rsidR="00067554">
              <w:rPr>
                <w:rFonts w:ascii="Source Sans Pro" w:hAnsi="Source Sans Pro"/>
                <w:color w:val="000000" w:themeColor="text1"/>
              </w:rPr>
              <w:t xml:space="preserve"> and counting rules</w:t>
            </w:r>
            <w:r w:rsidR="00D56345">
              <w:rPr>
                <w:rFonts w:ascii="Source Sans Pro" w:hAnsi="Source Sans Pro"/>
                <w:color w:val="000000" w:themeColor="text1"/>
              </w:rPr>
              <w:t xml:space="preserve"> (2.5-2.6)</w:t>
            </w:r>
          </w:p>
        </w:tc>
        <w:tc>
          <w:tcPr>
            <w:tcW w:w="1201" w:type="pct"/>
          </w:tcPr>
          <w:p w14:paraId="79F5F4D0" w14:textId="2D43B23F" w:rsidR="00D63502" w:rsidRPr="00C93360" w:rsidRDefault="004D7733" w:rsidP="00AF76D8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1: Introduction to probability and counting</w:t>
            </w:r>
          </w:p>
        </w:tc>
      </w:tr>
      <w:tr w:rsidR="0020174C" w:rsidRPr="00946DB1" w14:paraId="61FCB3AC" w14:textId="01AE33D4" w:rsidTr="00083250">
        <w:tc>
          <w:tcPr>
            <w:tcW w:w="448" w:type="pct"/>
          </w:tcPr>
          <w:p w14:paraId="7B557AC1" w14:textId="77777777" w:rsidR="0020174C" w:rsidRPr="00946DB1" w:rsidRDefault="0020174C" w:rsidP="0020174C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2</w:t>
            </w:r>
          </w:p>
        </w:tc>
        <w:tc>
          <w:tcPr>
            <w:tcW w:w="993" w:type="pct"/>
          </w:tcPr>
          <w:p w14:paraId="195343B7" w14:textId="77777777" w:rsidR="0020174C" w:rsidRPr="00946DB1" w:rsidRDefault="0020174C" w:rsidP="0020174C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Aug. 24 – 28</w:t>
            </w:r>
          </w:p>
        </w:tc>
        <w:tc>
          <w:tcPr>
            <w:tcW w:w="2358" w:type="pct"/>
          </w:tcPr>
          <w:p w14:paraId="3CD633E7" w14:textId="77777777" w:rsidR="00C93360" w:rsidRDefault="00D56345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Conditional </w:t>
            </w:r>
            <w:r w:rsidR="00067554">
              <w:rPr>
                <w:rFonts w:ascii="Source Sans Pro" w:hAnsi="Source Sans Pro" w:cs="Calibri"/>
                <w:color w:val="000000" w:themeColor="text1"/>
              </w:rPr>
              <w:t xml:space="preserve">probability </w:t>
            </w:r>
            <w:r w:rsidR="00E0358D">
              <w:rPr>
                <w:rFonts w:ascii="Source Sans Pro" w:hAnsi="Source Sans Pro" w:cs="Calibri"/>
                <w:color w:val="000000" w:themeColor="text1"/>
              </w:rPr>
              <w:t xml:space="preserve">and independence </w:t>
            </w:r>
            <w:r w:rsidR="00067554">
              <w:rPr>
                <w:rFonts w:ascii="Source Sans Pro" w:hAnsi="Source Sans Pro" w:cs="Calibri"/>
                <w:color w:val="000000" w:themeColor="text1"/>
              </w:rPr>
              <w:t>(2.7</w:t>
            </w:r>
            <w:r w:rsidR="00E0358D">
              <w:rPr>
                <w:rFonts w:ascii="Source Sans Pro" w:hAnsi="Source Sans Pro" w:cs="Calibri"/>
                <w:color w:val="000000" w:themeColor="text1"/>
              </w:rPr>
              <w:t>-2.8)</w:t>
            </w:r>
          </w:p>
          <w:p w14:paraId="4471EF78" w14:textId="54788643" w:rsidR="00E0358D" w:rsidRPr="00C93360" w:rsidRDefault="00E0358D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Bayes’ Rule and the Law of Total </w:t>
            </w:r>
            <w:r w:rsidR="008342FF">
              <w:rPr>
                <w:rFonts w:ascii="Source Sans Pro" w:hAnsi="Source Sans Pro" w:cs="Calibri"/>
                <w:color w:val="000000" w:themeColor="text1"/>
              </w:rPr>
              <w:t>Probability</w:t>
            </w:r>
            <w:r>
              <w:rPr>
                <w:rFonts w:ascii="Source Sans Pro" w:hAnsi="Source Sans Pro" w:cs="Calibri"/>
                <w:color w:val="000000" w:themeColor="text1"/>
              </w:rPr>
              <w:t xml:space="preserve"> (</w:t>
            </w:r>
            <w:r w:rsidR="008342FF">
              <w:rPr>
                <w:rFonts w:ascii="Source Sans Pro" w:hAnsi="Source Sans Pro" w:cs="Calibri"/>
                <w:color w:val="000000" w:themeColor="text1"/>
              </w:rPr>
              <w:t>2.10)</w:t>
            </w:r>
          </w:p>
        </w:tc>
        <w:tc>
          <w:tcPr>
            <w:tcW w:w="1201" w:type="pct"/>
          </w:tcPr>
          <w:p w14:paraId="1306F4EE" w14:textId="1E3DC6CE" w:rsidR="0020174C" w:rsidRPr="00C93360" w:rsidRDefault="004D7733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2: Conditional probability and Bayes’ Rule</w:t>
            </w:r>
          </w:p>
        </w:tc>
      </w:tr>
      <w:tr w:rsidR="0020174C" w:rsidRPr="00946DB1" w14:paraId="56FCABAB" w14:textId="5C2EF4C4" w:rsidTr="00083250">
        <w:tc>
          <w:tcPr>
            <w:tcW w:w="448" w:type="pct"/>
          </w:tcPr>
          <w:p w14:paraId="3685A899" w14:textId="72434AAF" w:rsidR="0020174C" w:rsidRPr="00946DB1" w:rsidRDefault="00E05783" w:rsidP="0020174C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3</w:t>
            </w:r>
          </w:p>
        </w:tc>
        <w:tc>
          <w:tcPr>
            <w:tcW w:w="993" w:type="pct"/>
          </w:tcPr>
          <w:p w14:paraId="40A1CAA0" w14:textId="77777777" w:rsidR="0020174C" w:rsidRPr="00946DB1" w:rsidRDefault="0020174C" w:rsidP="0020174C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Aug. 31 – Sep. 4</w:t>
            </w:r>
          </w:p>
        </w:tc>
        <w:tc>
          <w:tcPr>
            <w:tcW w:w="2358" w:type="pct"/>
          </w:tcPr>
          <w:p w14:paraId="5A4E4C2F" w14:textId="77777777" w:rsidR="00A86668" w:rsidRDefault="008342FF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Probability mass functions (3.2)</w:t>
            </w:r>
          </w:p>
          <w:p w14:paraId="01713A32" w14:textId="77777777" w:rsidR="008342FF" w:rsidRDefault="008342FF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Expected value and variance (</w:t>
            </w:r>
            <w:r w:rsidR="00484F4D">
              <w:rPr>
                <w:rFonts w:ascii="Source Sans Pro" w:hAnsi="Source Sans Pro" w:cs="Calibri"/>
                <w:color w:val="000000" w:themeColor="text1"/>
              </w:rPr>
              <w:t>3.3)</w:t>
            </w:r>
          </w:p>
          <w:p w14:paraId="26F59EDB" w14:textId="77777777" w:rsidR="00484F4D" w:rsidRDefault="00484F4D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Binomial distribution (3.4)</w:t>
            </w:r>
          </w:p>
          <w:p w14:paraId="19E73C30" w14:textId="4C22186B" w:rsidR="00B11FC4" w:rsidRPr="00B11FC4" w:rsidRDefault="00B11FC4" w:rsidP="0020174C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Geometric distribution (3.5)</w:t>
            </w:r>
          </w:p>
        </w:tc>
        <w:tc>
          <w:tcPr>
            <w:tcW w:w="1201" w:type="pct"/>
          </w:tcPr>
          <w:p w14:paraId="1070F3F9" w14:textId="5E2711A5" w:rsidR="0020174C" w:rsidRPr="00C93360" w:rsidRDefault="004D7733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3: Discrete distributions</w:t>
            </w:r>
          </w:p>
        </w:tc>
      </w:tr>
      <w:tr w:rsidR="0020174C" w:rsidRPr="00946DB1" w14:paraId="544D4A30" w14:textId="7A5B02DC" w:rsidTr="00083250">
        <w:tc>
          <w:tcPr>
            <w:tcW w:w="448" w:type="pct"/>
          </w:tcPr>
          <w:p w14:paraId="36529BBC" w14:textId="77777777" w:rsidR="0020174C" w:rsidRPr="00946DB1" w:rsidRDefault="0020174C" w:rsidP="0020174C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4</w:t>
            </w:r>
          </w:p>
        </w:tc>
        <w:tc>
          <w:tcPr>
            <w:tcW w:w="993" w:type="pct"/>
          </w:tcPr>
          <w:p w14:paraId="1A2D4242" w14:textId="77777777" w:rsidR="0020174C" w:rsidRPr="00946DB1" w:rsidRDefault="0020174C" w:rsidP="0020174C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Sep. 7 – 11</w:t>
            </w:r>
          </w:p>
        </w:tc>
        <w:tc>
          <w:tcPr>
            <w:tcW w:w="2358" w:type="pct"/>
          </w:tcPr>
          <w:p w14:paraId="58B86F97" w14:textId="77777777" w:rsidR="00484F4D" w:rsidRDefault="00484F4D" w:rsidP="0020174C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Negative binomial distribution (3.6)</w:t>
            </w:r>
          </w:p>
          <w:p w14:paraId="0213FFE9" w14:textId="0C6FE712" w:rsidR="00B11FC4" w:rsidRPr="00C93360" w:rsidRDefault="00484F4D" w:rsidP="0020174C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Poisson distribution (</w:t>
            </w:r>
            <w:r w:rsidR="00236D2D">
              <w:rPr>
                <w:rFonts w:ascii="Source Sans Pro" w:hAnsi="Source Sans Pro"/>
                <w:color w:val="000000" w:themeColor="text1"/>
              </w:rPr>
              <w:t>3.8)</w:t>
            </w:r>
          </w:p>
        </w:tc>
        <w:tc>
          <w:tcPr>
            <w:tcW w:w="1201" w:type="pct"/>
          </w:tcPr>
          <w:p w14:paraId="1089A098" w14:textId="2F344179" w:rsidR="0020174C" w:rsidRPr="00C93360" w:rsidRDefault="004D7733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Lab 4: Identifying discrete distributions and using </w:t>
            </w:r>
            <w:proofErr w:type="spellStart"/>
            <w:r>
              <w:rPr>
                <w:rFonts w:ascii="Source Sans Pro" w:hAnsi="Source Sans Pro" w:cs="Calibri"/>
                <w:color w:val="000000" w:themeColor="text1"/>
              </w:rPr>
              <w:t>RStudio</w:t>
            </w:r>
            <w:proofErr w:type="spellEnd"/>
          </w:p>
        </w:tc>
      </w:tr>
      <w:tr w:rsidR="0020174C" w:rsidRPr="00946DB1" w14:paraId="0470BA18" w14:textId="76EBD0AA" w:rsidTr="00083250">
        <w:tc>
          <w:tcPr>
            <w:tcW w:w="448" w:type="pct"/>
          </w:tcPr>
          <w:p w14:paraId="3423E44A" w14:textId="77777777" w:rsidR="0020174C" w:rsidRPr="00872083" w:rsidRDefault="0020174C" w:rsidP="0020174C">
            <w:pPr>
              <w:rPr>
                <w:rFonts w:ascii="Source Sans Pro" w:hAnsi="Source Sans Pro"/>
                <w:b/>
              </w:rPr>
            </w:pPr>
            <w:r w:rsidRPr="00872083">
              <w:rPr>
                <w:rFonts w:ascii="Source Sans Pro" w:hAnsi="Source Sans Pro"/>
                <w:b/>
              </w:rPr>
              <w:t>5</w:t>
            </w:r>
          </w:p>
        </w:tc>
        <w:tc>
          <w:tcPr>
            <w:tcW w:w="993" w:type="pct"/>
          </w:tcPr>
          <w:p w14:paraId="5FF9B4FC" w14:textId="77777777" w:rsidR="0020174C" w:rsidRPr="00872083" w:rsidRDefault="0020174C" w:rsidP="0020174C">
            <w:pPr>
              <w:rPr>
                <w:rFonts w:ascii="Source Sans Pro" w:hAnsi="Source Sans Pro"/>
                <w:b/>
              </w:rPr>
            </w:pPr>
            <w:r w:rsidRPr="00872083">
              <w:rPr>
                <w:rFonts w:ascii="Source Sans Pro" w:hAnsi="Source Sans Pro"/>
                <w:b/>
              </w:rPr>
              <w:t>Sep. 14 – 18</w:t>
            </w:r>
          </w:p>
        </w:tc>
        <w:tc>
          <w:tcPr>
            <w:tcW w:w="2358" w:type="pct"/>
          </w:tcPr>
          <w:p w14:paraId="09A11A0A" w14:textId="0EA3DB48" w:rsidR="00B11FC4" w:rsidRPr="00872083" w:rsidRDefault="00B11FC4" w:rsidP="0020174C">
            <w:pPr>
              <w:rPr>
                <w:rFonts w:ascii="Source Sans Pro" w:hAnsi="Source Sans Pro"/>
                <w:b/>
                <w:color w:val="000000" w:themeColor="text1"/>
              </w:rPr>
            </w:pPr>
            <w:r w:rsidRPr="00872083">
              <w:rPr>
                <w:rFonts w:ascii="Source Sans Pro" w:hAnsi="Source Sans Pro"/>
                <w:b/>
                <w:color w:val="000000" w:themeColor="text1"/>
              </w:rPr>
              <w:t>Review</w:t>
            </w:r>
          </w:p>
        </w:tc>
        <w:tc>
          <w:tcPr>
            <w:tcW w:w="1201" w:type="pct"/>
          </w:tcPr>
          <w:p w14:paraId="4FB10EAE" w14:textId="0E3A9C23" w:rsidR="0020174C" w:rsidRPr="00872083" w:rsidRDefault="00B11FC4" w:rsidP="0020174C">
            <w:pPr>
              <w:rPr>
                <w:rFonts w:ascii="Source Sans Pro" w:hAnsi="Source Sans Pro"/>
                <w:b/>
                <w:color w:val="000000" w:themeColor="text1"/>
              </w:rPr>
            </w:pPr>
            <w:r w:rsidRPr="00872083">
              <w:rPr>
                <w:rFonts w:ascii="Source Sans Pro" w:hAnsi="Source Sans Pro"/>
                <w:b/>
                <w:color w:val="000000" w:themeColor="text1"/>
              </w:rPr>
              <w:t>Exam 1</w:t>
            </w:r>
          </w:p>
        </w:tc>
      </w:tr>
      <w:tr w:rsidR="0020174C" w:rsidRPr="00946DB1" w14:paraId="2427CDC0" w14:textId="1E812DF6" w:rsidTr="00083250">
        <w:tc>
          <w:tcPr>
            <w:tcW w:w="448" w:type="pct"/>
          </w:tcPr>
          <w:p w14:paraId="739FD0A1" w14:textId="77777777" w:rsidR="0020174C" w:rsidRPr="00301986" w:rsidRDefault="0020174C" w:rsidP="0020174C">
            <w:pPr>
              <w:rPr>
                <w:rFonts w:ascii="Source Sans Pro" w:hAnsi="Source Sans Pro"/>
              </w:rPr>
            </w:pPr>
            <w:r w:rsidRPr="00301986">
              <w:rPr>
                <w:rFonts w:ascii="Source Sans Pro" w:hAnsi="Source Sans Pro"/>
              </w:rPr>
              <w:t>6</w:t>
            </w:r>
          </w:p>
        </w:tc>
        <w:tc>
          <w:tcPr>
            <w:tcW w:w="993" w:type="pct"/>
          </w:tcPr>
          <w:p w14:paraId="5513AD3E" w14:textId="77777777" w:rsidR="0020174C" w:rsidRPr="00301986" w:rsidRDefault="0020174C" w:rsidP="0020174C">
            <w:pPr>
              <w:rPr>
                <w:rFonts w:ascii="Source Sans Pro" w:hAnsi="Source Sans Pro"/>
              </w:rPr>
            </w:pPr>
            <w:r w:rsidRPr="00301986">
              <w:rPr>
                <w:rFonts w:ascii="Source Sans Pro" w:hAnsi="Source Sans Pro"/>
              </w:rPr>
              <w:t>Sep. 21 – 25</w:t>
            </w:r>
          </w:p>
        </w:tc>
        <w:tc>
          <w:tcPr>
            <w:tcW w:w="2358" w:type="pct"/>
          </w:tcPr>
          <w:p w14:paraId="235D4342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Probability density functions (4.2)</w:t>
            </w:r>
          </w:p>
          <w:p w14:paraId="05A8449F" w14:textId="4BE9F6FE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E(X) and V(X) for continuous variables (4.3)</w:t>
            </w:r>
          </w:p>
          <w:p w14:paraId="7D6E3CD5" w14:textId="3B354517" w:rsidR="00B11FC4" w:rsidRDefault="00B11FC4" w:rsidP="00B11FC4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Uniform distribution (4.4)</w:t>
            </w:r>
          </w:p>
          <w:p w14:paraId="6EEA0DFE" w14:textId="2597F544" w:rsidR="00475AD4" w:rsidRPr="00C93360" w:rsidRDefault="00B11FC4" w:rsidP="00B11FC4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Normal distribution (4.5)</w:t>
            </w:r>
          </w:p>
        </w:tc>
        <w:tc>
          <w:tcPr>
            <w:tcW w:w="1201" w:type="pct"/>
          </w:tcPr>
          <w:p w14:paraId="5CCD0B42" w14:textId="56168EE4" w:rsidR="0020174C" w:rsidRPr="00C93360" w:rsidRDefault="004D7733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5: Continuous distributions</w:t>
            </w:r>
          </w:p>
        </w:tc>
      </w:tr>
      <w:tr w:rsidR="0020174C" w:rsidRPr="00946DB1" w14:paraId="7CEFD554" w14:textId="58DA4740" w:rsidTr="00083250">
        <w:tc>
          <w:tcPr>
            <w:tcW w:w="448" w:type="pct"/>
          </w:tcPr>
          <w:p w14:paraId="260CF79F" w14:textId="77777777" w:rsidR="0020174C" w:rsidRPr="00872083" w:rsidRDefault="0020174C" w:rsidP="0020174C">
            <w:pPr>
              <w:rPr>
                <w:rFonts w:ascii="Source Sans Pro" w:hAnsi="Source Sans Pro"/>
              </w:rPr>
            </w:pPr>
            <w:r w:rsidRPr="00872083">
              <w:rPr>
                <w:rFonts w:ascii="Source Sans Pro" w:hAnsi="Source Sans Pro"/>
              </w:rPr>
              <w:t>7</w:t>
            </w:r>
          </w:p>
        </w:tc>
        <w:tc>
          <w:tcPr>
            <w:tcW w:w="993" w:type="pct"/>
          </w:tcPr>
          <w:p w14:paraId="5A84636E" w14:textId="77777777" w:rsidR="0020174C" w:rsidRPr="00872083" w:rsidRDefault="0020174C" w:rsidP="0020174C">
            <w:pPr>
              <w:rPr>
                <w:rFonts w:ascii="Source Sans Pro" w:hAnsi="Source Sans Pro"/>
              </w:rPr>
            </w:pPr>
            <w:r w:rsidRPr="00872083">
              <w:rPr>
                <w:rFonts w:ascii="Source Sans Pro" w:hAnsi="Source Sans Pro"/>
              </w:rPr>
              <w:t>Sep. 28 – Oct. 2</w:t>
            </w:r>
          </w:p>
        </w:tc>
        <w:tc>
          <w:tcPr>
            <w:tcW w:w="2358" w:type="pct"/>
          </w:tcPr>
          <w:p w14:paraId="17963754" w14:textId="77777777" w:rsidR="006408D0" w:rsidRPr="00872083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Gamma distribution (4.6)</w:t>
            </w:r>
          </w:p>
          <w:p w14:paraId="664F9F11" w14:textId="78D5576C" w:rsidR="006408D0" w:rsidRPr="00872083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Beta distribution (4.7)</w:t>
            </w:r>
          </w:p>
          <w:p w14:paraId="23E7568B" w14:textId="7F22C0AA" w:rsidR="00D365FD" w:rsidRPr="00872083" w:rsidRDefault="00D365FD" w:rsidP="0020174C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Bivariate distributions (5.2)</w:t>
            </w:r>
          </w:p>
        </w:tc>
        <w:tc>
          <w:tcPr>
            <w:tcW w:w="1201" w:type="pct"/>
          </w:tcPr>
          <w:p w14:paraId="7F57D7FB" w14:textId="77777777" w:rsidR="0020174C" w:rsidRDefault="004D7733" w:rsidP="0020174C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Lab 6: More continuous distributions and </w:t>
            </w:r>
            <w:proofErr w:type="spellStart"/>
            <w:r>
              <w:rPr>
                <w:rFonts w:ascii="Source Sans Pro" w:hAnsi="Source Sans Pro" w:cs="Calibri"/>
                <w:color w:val="000000" w:themeColor="text1"/>
              </w:rPr>
              <w:t>RStudio</w:t>
            </w:r>
            <w:proofErr w:type="spellEnd"/>
          </w:p>
          <w:p w14:paraId="48EC569D" w14:textId="6CA7E061" w:rsidR="006836DD" w:rsidRPr="00872083" w:rsidRDefault="006836DD" w:rsidP="0020174C">
            <w:pPr>
              <w:rPr>
                <w:rFonts w:ascii="Source Sans Pro" w:hAnsi="Source Sans Pro" w:cs="Calibri"/>
                <w:color w:val="000000" w:themeColor="text1"/>
              </w:rPr>
            </w:pPr>
          </w:p>
        </w:tc>
      </w:tr>
      <w:tr w:rsidR="00301986" w:rsidRPr="00946DB1" w14:paraId="696EFE84" w14:textId="7C3847D3" w:rsidTr="00083250">
        <w:tc>
          <w:tcPr>
            <w:tcW w:w="448" w:type="pct"/>
          </w:tcPr>
          <w:p w14:paraId="17D7F89F" w14:textId="77777777" w:rsidR="00301986" w:rsidRPr="00872083" w:rsidRDefault="00301986" w:rsidP="00301986">
            <w:pPr>
              <w:rPr>
                <w:rFonts w:ascii="Source Sans Pro" w:hAnsi="Source Sans Pro"/>
              </w:rPr>
            </w:pPr>
            <w:r w:rsidRPr="00872083">
              <w:rPr>
                <w:rFonts w:ascii="Source Sans Pro" w:hAnsi="Source Sans Pro"/>
              </w:rPr>
              <w:lastRenderedPageBreak/>
              <w:t>8</w:t>
            </w:r>
          </w:p>
        </w:tc>
        <w:tc>
          <w:tcPr>
            <w:tcW w:w="993" w:type="pct"/>
          </w:tcPr>
          <w:p w14:paraId="53699E0A" w14:textId="77777777" w:rsidR="00301986" w:rsidRPr="00872083" w:rsidRDefault="00301986" w:rsidP="00301986">
            <w:pPr>
              <w:rPr>
                <w:rFonts w:ascii="Source Sans Pro" w:hAnsi="Source Sans Pro"/>
              </w:rPr>
            </w:pPr>
            <w:r w:rsidRPr="00872083">
              <w:rPr>
                <w:rFonts w:ascii="Source Sans Pro" w:hAnsi="Source Sans Pro"/>
              </w:rPr>
              <w:t>Oct. 5 – 9</w:t>
            </w:r>
          </w:p>
        </w:tc>
        <w:tc>
          <w:tcPr>
            <w:tcW w:w="2358" w:type="pct"/>
          </w:tcPr>
          <w:p w14:paraId="07D851A7" w14:textId="77777777" w:rsidR="006408D0" w:rsidRPr="00872083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Marginal and conditional distributions (5.3)</w:t>
            </w:r>
          </w:p>
          <w:p w14:paraId="05F44A70" w14:textId="10C13888" w:rsidR="006408D0" w:rsidRPr="00872083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Independent random variables (5.4)</w:t>
            </w:r>
          </w:p>
          <w:p w14:paraId="15E0BAE7" w14:textId="71759558" w:rsidR="00880733" w:rsidRPr="00872083" w:rsidRDefault="00880733" w:rsidP="00301986">
            <w:pPr>
              <w:rPr>
                <w:rFonts w:ascii="Source Sans Pro" w:hAnsi="Source Sans Pro"/>
                <w:color w:val="000000" w:themeColor="text1"/>
              </w:rPr>
            </w:pPr>
            <w:r w:rsidRPr="00872083">
              <w:rPr>
                <w:rFonts w:ascii="Source Sans Pro" w:hAnsi="Source Sans Pro"/>
                <w:color w:val="000000" w:themeColor="text1"/>
              </w:rPr>
              <w:t>Expected value of a function of random variables (5.5-5.6)</w:t>
            </w:r>
          </w:p>
        </w:tc>
        <w:tc>
          <w:tcPr>
            <w:tcW w:w="1201" w:type="pct"/>
          </w:tcPr>
          <w:p w14:paraId="16286F1A" w14:textId="38D0D5FE" w:rsidR="00301986" w:rsidRPr="00872083" w:rsidRDefault="006836DD" w:rsidP="00301986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7: Conditional distributions, independence, and expected value of functions</w:t>
            </w:r>
          </w:p>
        </w:tc>
      </w:tr>
      <w:tr w:rsidR="00301986" w:rsidRPr="00946DB1" w14:paraId="47EA22BB" w14:textId="304FBCF7" w:rsidTr="00083250">
        <w:tc>
          <w:tcPr>
            <w:tcW w:w="448" w:type="pct"/>
          </w:tcPr>
          <w:p w14:paraId="6226FC8C" w14:textId="77777777" w:rsidR="00301986" w:rsidRPr="00301986" w:rsidRDefault="00301986" w:rsidP="00301986">
            <w:pPr>
              <w:rPr>
                <w:rFonts w:ascii="Source Sans Pro" w:hAnsi="Source Sans Pro"/>
              </w:rPr>
            </w:pPr>
            <w:r w:rsidRPr="00301986">
              <w:rPr>
                <w:rFonts w:ascii="Source Sans Pro" w:hAnsi="Source Sans Pro"/>
              </w:rPr>
              <w:t>10</w:t>
            </w:r>
          </w:p>
        </w:tc>
        <w:tc>
          <w:tcPr>
            <w:tcW w:w="993" w:type="pct"/>
          </w:tcPr>
          <w:p w14:paraId="0CB36499" w14:textId="77777777" w:rsidR="00301986" w:rsidRPr="00301986" w:rsidRDefault="00301986" w:rsidP="00301986">
            <w:pPr>
              <w:rPr>
                <w:rFonts w:ascii="Source Sans Pro" w:hAnsi="Source Sans Pro"/>
              </w:rPr>
            </w:pPr>
            <w:r w:rsidRPr="00301986">
              <w:rPr>
                <w:rFonts w:ascii="Source Sans Pro" w:hAnsi="Source Sans Pro"/>
              </w:rPr>
              <w:t>Oct. 12 – 16</w:t>
            </w:r>
          </w:p>
        </w:tc>
        <w:tc>
          <w:tcPr>
            <w:tcW w:w="2358" w:type="pct"/>
          </w:tcPr>
          <w:p w14:paraId="58CD5871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Covariance (5.7)</w:t>
            </w:r>
          </w:p>
          <w:p w14:paraId="7825AF91" w14:textId="58C6D02D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Expected value and variance of linear functions (5.8)</w:t>
            </w:r>
          </w:p>
          <w:p w14:paraId="5926FDF9" w14:textId="55A4D4FD" w:rsidR="00AC47D8" w:rsidRPr="00C93360" w:rsidRDefault="00880733" w:rsidP="00301986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 xml:space="preserve">Conditional </w:t>
            </w:r>
            <w:r w:rsidR="00AC47D8">
              <w:rPr>
                <w:rFonts w:ascii="Source Sans Pro" w:hAnsi="Source Sans Pro"/>
                <w:color w:val="000000" w:themeColor="text1"/>
              </w:rPr>
              <w:t>expectations (5.11)</w:t>
            </w:r>
          </w:p>
        </w:tc>
        <w:tc>
          <w:tcPr>
            <w:tcW w:w="1201" w:type="pct"/>
          </w:tcPr>
          <w:p w14:paraId="7E110B98" w14:textId="1A202596" w:rsidR="00301986" w:rsidRPr="00C93360" w:rsidRDefault="006836DD" w:rsidP="00301986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8: Covariance, linear functions, and hierarchical distributions</w:t>
            </w:r>
          </w:p>
        </w:tc>
      </w:tr>
      <w:tr w:rsidR="00301986" w:rsidRPr="00946DB1" w14:paraId="0921D1A2" w14:textId="291B8A2A" w:rsidTr="00083250">
        <w:tc>
          <w:tcPr>
            <w:tcW w:w="448" w:type="pct"/>
          </w:tcPr>
          <w:p w14:paraId="7C4341A3" w14:textId="77777777" w:rsidR="00301986" w:rsidRPr="00872083" w:rsidRDefault="00301986" w:rsidP="00301986">
            <w:pPr>
              <w:rPr>
                <w:rFonts w:ascii="Source Sans Pro" w:hAnsi="Source Sans Pro"/>
                <w:b/>
              </w:rPr>
            </w:pPr>
            <w:r w:rsidRPr="00872083">
              <w:rPr>
                <w:rFonts w:ascii="Source Sans Pro" w:hAnsi="Source Sans Pro"/>
                <w:b/>
              </w:rPr>
              <w:t>11</w:t>
            </w:r>
          </w:p>
        </w:tc>
        <w:tc>
          <w:tcPr>
            <w:tcW w:w="993" w:type="pct"/>
          </w:tcPr>
          <w:p w14:paraId="3B3A0506" w14:textId="77777777" w:rsidR="00301986" w:rsidRPr="00872083" w:rsidRDefault="00301986" w:rsidP="00301986">
            <w:pPr>
              <w:rPr>
                <w:rFonts w:ascii="Source Sans Pro" w:hAnsi="Source Sans Pro"/>
                <w:b/>
              </w:rPr>
            </w:pPr>
            <w:r w:rsidRPr="00872083">
              <w:rPr>
                <w:rFonts w:ascii="Source Sans Pro" w:hAnsi="Source Sans Pro"/>
                <w:b/>
              </w:rPr>
              <w:t>Oct. 19 – 23</w:t>
            </w:r>
          </w:p>
        </w:tc>
        <w:tc>
          <w:tcPr>
            <w:tcW w:w="2358" w:type="pct"/>
          </w:tcPr>
          <w:p w14:paraId="3BDF85EE" w14:textId="55FB5749" w:rsidR="00E529A0" w:rsidRPr="00872083" w:rsidRDefault="00243B7B" w:rsidP="00301986">
            <w:pPr>
              <w:rPr>
                <w:rFonts w:ascii="Source Sans Pro" w:hAnsi="Source Sans Pro"/>
                <w:b/>
                <w:color w:val="000000" w:themeColor="text1"/>
              </w:rPr>
            </w:pPr>
            <w:r w:rsidRPr="00872083">
              <w:rPr>
                <w:rFonts w:ascii="Source Sans Pro" w:hAnsi="Source Sans Pro"/>
                <w:b/>
                <w:color w:val="000000" w:themeColor="text1"/>
              </w:rPr>
              <w:t>Review</w:t>
            </w:r>
          </w:p>
        </w:tc>
        <w:tc>
          <w:tcPr>
            <w:tcW w:w="1201" w:type="pct"/>
          </w:tcPr>
          <w:p w14:paraId="20902CF3" w14:textId="1C8C04A9" w:rsidR="00301986" w:rsidRPr="00872083" w:rsidRDefault="00243B7B" w:rsidP="00301986">
            <w:pPr>
              <w:rPr>
                <w:rFonts w:ascii="Source Sans Pro" w:hAnsi="Source Sans Pro"/>
                <w:b/>
                <w:color w:val="000000" w:themeColor="text1"/>
              </w:rPr>
            </w:pPr>
            <w:r w:rsidRPr="00872083">
              <w:rPr>
                <w:rFonts w:ascii="Source Sans Pro" w:hAnsi="Source Sans Pro"/>
                <w:b/>
                <w:color w:val="000000" w:themeColor="text1"/>
              </w:rPr>
              <w:t>Exam 2</w:t>
            </w:r>
          </w:p>
        </w:tc>
      </w:tr>
      <w:tr w:rsidR="00243B7B" w:rsidRPr="00946DB1" w14:paraId="751C347A" w14:textId="771BD052" w:rsidTr="00083250">
        <w:tc>
          <w:tcPr>
            <w:tcW w:w="448" w:type="pct"/>
          </w:tcPr>
          <w:p w14:paraId="7173E2FB" w14:textId="77777777" w:rsidR="00243B7B" w:rsidRPr="00946DB1" w:rsidRDefault="00243B7B" w:rsidP="00243B7B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12</w:t>
            </w:r>
          </w:p>
        </w:tc>
        <w:tc>
          <w:tcPr>
            <w:tcW w:w="993" w:type="pct"/>
          </w:tcPr>
          <w:p w14:paraId="05D79AB1" w14:textId="77777777" w:rsidR="00243B7B" w:rsidRPr="00946DB1" w:rsidRDefault="00243B7B" w:rsidP="00243B7B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Oct. 26 – 30</w:t>
            </w:r>
          </w:p>
        </w:tc>
        <w:tc>
          <w:tcPr>
            <w:tcW w:w="2358" w:type="pct"/>
          </w:tcPr>
          <w:p w14:paraId="34F7AB49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Method of distribution functions (6.2-6.3)</w:t>
            </w:r>
          </w:p>
          <w:p w14:paraId="3B56342B" w14:textId="1C72D5BB" w:rsidR="00243B7B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Method of transformations (6.4)</w:t>
            </w:r>
          </w:p>
        </w:tc>
        <w:tc>
          <w:tcPr>
            <w:tcW w:w="1201" w:type="pct"/>
          </w:tcPr>
          <w:p w14:paraId="0113CD55" w14:textId="68922797" w:rsidR="00243B7B" w:rsidRPr="00C93360" w:rsidRDefault="006836DD" w:rsidP="00243B7B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>Lab 9: Transformations</w:t>
            </w:r>
          </w:p>
        </w:tc>
      </w:tr>
      <w:tr w:rsidR="006408D0" w:rsidRPr="00946DB1" w14:paraId="778E4FA5" w14:textId="2164DA9E" w:rsidTr="00083250">
        <w:tc>
          <w:tcPr>
            <w:tcW w:w="448" w:type="pct"/>
          </w:tcPr>
          <w:p w14:paraId="56162AE0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13</w:t>
            </w:r>
          </w:p>
        </w:tc>
        <w:tc>
          <w:tcPr>
            <w:tcW w:w="993" w:type="pct"/>
          </w:tcPr>
          <w:p w14:paraId="2B77A546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Nov. 2 – 6</w:t>
            </w:r>
          </w:p>
        </w:tc>
        <w:tc>
          <w:tcPr>
            <w:tcW w:w="2358" w:type="pct"/>
          </w:tcPr>
          <w:p w14:paraId="116B8285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Moment-generating functions (3.9, 4.9)</w:t>
            </w:r>
          </w:p>
          <w:p w14:paraId="647AEA1A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Method of moment-generating functions (6.5)</w:t>
            </w:r>
          </w:p>
          <w:p w14:paraId="280C365D" w14:textId="5A73D3B7" w:rsidR="006408D0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Order statistics (6.7)</w:t>
            </w:r>
          </w:p>
        </w:tc>
        <w:tc>
          <w:tcPr>
            <w:tcW w:w="1201" w:type="pct"/>
          </w:tcPr>
          <w:p w14:paraId="35239832" w14:textId="6B9EC538" w:rsidR="006408D0" w:rsidRPr="00C93360" w:rsidRDefault="006836DD" w:rsidP="006408D0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Lab 10: MGFs and </w:t>
            </w:r>
            <w:r w:rsidR="00D504C6">
              <w:rPr>
                <w:rFonts w:ascii="Source Sans Pro" w:hAnsi="Source Sans Pro" w:cs="Calibri"/>
                <w:color w:val="000000" w:themeColor="text1"/>
              </w:rPr>
              <w:t>o</w:t>
            </w:r>
            <w:r>
              <w:rPr>
                <w:rFonts w:ascii="Source Sans Pro" w:hAnsi="Source Sans Pro" w:cs="Calibri"/>
                <w:color w:val="000000" w:themeColor="text1"/>
              </w:rPr>
              <w:t xml:space="preserve">rder </w:t>
            </w:r>
            <w:r w:rsidR="00D504C6">
              <w:rPr>
                <w:rFonts w:ascii="Source Sans Pro" w:hAnsi="Source Sans Pro" w:cs="Calibri"/>
                <w:color w:val="000000" w:themeColor="text1"/>
              </w:rPr>
              <w:t>s</w:t>
            </w:r>
            <w:r>
              <w:rPr>
                <w:rFonts w:ascii="Source Sans Pro" w:hAnsi="Source Sans Pro" w:cs="Calibri"/>
                <w:color w:val="000000" w:themeColor="text1"/>
              </w:rPr>
              <w:t>tatistics</w:t>
            </w:r>
          </w:p>
        </w:tc>
      </w:tr>
      <w:tr w:rsidR="006408D0" w:rsidRPr="00946DB1" w14:paraId="5EC7E62D" w14:textId="23685860" w:rsidTr="00083250">
        <w:tc>
          <w:tcPr>
            <w:tcW w:w="448" w:type="pct"/>
          </w:tcPr>
          <w:p w14:paraId="2992602F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14</w:t>
            </w:r>
          </w:p>
        </w:tc>
        <w:tc>
          <w:tcPr>
            <w:tcW w:w="993" w:type="pct"/>
          </w:tcPr>
          <w:p w14:paraId="6F80ACA2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 xml:space="preserve">Nov. 9 - 13 </w:t>
            </w:r>
          </w:p>
        </w:tc>
        <w:tc>
          <w:tcPr>
            <w:tcW w:w="2358" w:type="pct"/>
          </w:tcPr>
          <w:p w14:paraId="288DFF61" w14:textId="77777777" w:rsidR="006408D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Sampling distributions (7.2)</w:t>
            </w:r>
          </w:p>
          <w:p w14:paraId="366BC095" w14:textId="6A8AF54B" w:rsidR="006408D0" w:rsidRPr="00C93360" w:rsidRDefault="006408D0" w:rsidP="006408D0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/>
                <w:color w:val="000000" w:themeColor="text1"/>
              </w:rPr>
              <w:t>Central Limit Theorem (7.3)</w:t>
            </w:r>
          </w:p>
        </w:tc>
        <w:tc>
          <w:tcPr>
            <w:tcW w:w="1201" w:type="pct"/>
          </w:tcPr>
          <w:p w14:paraId="751312C5" w14:textId="5154681F" w:rsidR="006408D0" w:rsidRPr="00C93360" w:rsidRDefault="006836DD" w:rsidP="006408D0">
            <w:pPr>
              <w:rPr>
                <w:rFonts w:ascii="Source Sans Pro" w:hAnsi="Source Sans Pro" w:cs="Calibri"/>
                <w:color w:val="000000" w:themeColor="text1"/>
              </w:rPr>
            </w:pPr>
            <w:r>
              <w:rPr>
                <w:rFonts w:ascii="Source Sans Pro" w:hAnsi="Source Sans Pro" w:cs="Calibri"/>
                <w:color w:val="000000" w:themeColor="text1"/>
              </w:rPr>
              <w:t xml:space="preserve">Lab 11: Sampling </w:t>
            </w:r>
            <w:r w:rsidR="00D504C6">
              <w:rPr>
                <w:rFonts w:ascii="Source Sans Pro" w:hAnsi="Source Sans Pro" w:cs="Calibri"/>
                <w:color w:val="000000" w:themeColor="text1"/>
              </w:rPr>
              <w:t>d</w:t>
            </w:r>
            <w:bookmarkStart w:id="0" w:name="_GoBack"/>
            <w:bookmarkEnd w:id="0"/>
            <w:r>
              <w:rPr>
                <w:rFonts w:ascii="Source Sans Pro" w:hAnsi="Source Sans Pro" w:cs="Calibri"/>
                <w:color w:val="000000" w:themeColor="text1"/>
              </w:rPr>
              <w:t>istributions</w:t>
            </w:r>
          </w:p>
        </w:tc>
      </w:tr>
      <w:tr w:rsidR="006408D0" w:rsidRPr="00946DB1" w14:paraId="3BF4DFCB" w14:textId="518A2F44" w:rsidTr="00083250">
        <w:tc>
          <w:tcPr>
            <w:tcW w:w="448" w:type="pct"/>
          </w:tcPr>
          <w:p w14:paraId="35D62237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15</w:t>
            </w:r>
          </w:p>
        </w:tc>
        <w:tc>
          <w:tcPr>
            <w:tcW w:w="993" w:type="pct"/>
          </w:tcPr>
          <w:p w14:paraId="72EB77F6" w14:textId="77777777" w:rsidR="006408D0" w:rsidRPr="00946DB1" w:rsidRDefault="006408D0" w:rsidP="006408D0">
            <w:pPr>
              <w:rPr>
                <w:rFonts w:ascii="Source Sans Pro" w:hAnsi="Source Sans Pro"/>
              </w:rPr>
            </w:pPr>
            <w:r w:rsidRPr="00946DB1">
              <w:rPr>
                <w:rFonts w:ascii="Source Sans Pro" w:hAnsi="Source Sans Pro"/>
              </w:rPr>
              <w:t>Nov. 15 – 16</w:t>
            </w:r>
          </w:p>
        </w:tc>
        <w:tc>
          <w:tcPr>
            <w:tcW w:w="2358" w:type="pct"/>
          </w:tcPr>
          <w:p w14:paraId="4E660C5B" w14:textId="7725F503" w:rsidR="006408D0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  <w:r w:rsidRPr="00C93360">
              <w:rPr>
                <w:rFonts w:ascii="Source Sans Pro" w:hAnsi="Source Sans Pro"/>
                <w:color w:val="000000" w:themeColor="text1"/>
              </w:rPr>
              <w:t>Review</w:t>
            </w:r>
          </w:p>
        </w:tc>
        <w:tc>
          <w:tcPr>
            <w:tcW w:w="1201" w:type="pct"/>
          </w:tcPr>
          <w:p w14:paraId="3D4428B5" w14:textId="40994167" w:rsidR="006408D0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</w:p>
        </w:tc>
      </w:tr>
      <w:tr w:rsidR="006408D0" w:rsidRPr="00946DB1" w14:paraId="180B526C" w14:textId="089215AE" w:rsidTr="00083250">
        <w:tc>
          <w:tcPr>
            <w:tcW w:w="448" w:type="pct"/>
          </w:tcPr>
          <w:p w14:paraId="3C3A3554" w14:textId="77777777" w:rsidR="006408D0" w:rsidRPr="00946DB1" w:rsidRDefault="006408D0" w:rsidP="006408D0">
            <w:pPr>
              <w:rPr>
                <w:rFonts w:ascii="Source Sans Pro" w:hAnsi="Source Sans Pro"/>
                <w:b/>
              </w:rPr>
            </w:pPr>
            <w:r w:rsidRPr="00946DB1">
              <w:rPr>
                <w:rFonts w:ascii="Source Sans Pro" w:hAnsi="Source Sans Pro"/>
                <w:b/>
              </w:rPr>
              <w:t>Final Exam</w:t>
            </w:r>
          </w:p>
        </w:tc>
        <w:tc>
          <w:tcPr>
            <w:tcW w:w="993" w:type="pct"/>
          </w:tcPr>
          <w:p w14:paraId="201CB567" w14:textId="4BD50C47" w:rsidR="006408D0" w:rsidRPr="00946DB1" w:rsidRDefault="00C65ED0" w:rsidP="006408D0">
            <w:pPr>
              <w:rPr>
                <w:rFonts w:ascii="Source Sans Pro" w:hAnsi="Source Sans Pro"/>
                <w:b/>
              </w:rPr>
            </w:pPr>
            <w:r>
              <w:rPr>
                <w:rFonts w:ascii="Source Sans Pro" w:hAnsi="Source Sans Pro"/>
                <w:b/>
              </w:rPr>
              <w:t>Thursday, November 19</w:t>
            </w:r>
          </w:p>
        </w:tc>
        <w:tc>
          <w:tcPr>
            <w:tcW w:w="2358" w:type="pct"/>
          </w:tcPr>
          <w:p w14:paraId="0867FAC0" w14:textId="0BAADD47" w:rsidR="006408D0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</w:p>
        </w:tc>
        <w:tc>
          <w:tcPr>
            <w:tcW w:w="1201" w:type="pct"/>
          </w:tcPr>
          <w:p w14:paraId="675673E6" w14:textId="5D116E6E" w:rsidR="006408D0" w:rsidRPr="00C93360" w:rsidRDefault="006408D0" w:rsidP="006408D0">
            <w:pPr>
              <w:rPr>
                <w:rFonts w:ascii="Source Sans Pro" w:hAnsi="Source Sans Pro"/>
                <w:color w:val="000000" w:themeColor="text1"/>
              </w:rPr>
            </w:pPr>
          </w:p>
        </w:tc>
      </w:tr>
    </w:tbl>
    <w:p w14:paraId="5FC2C475" w14:textId="4F95F0AB" w:rsidR="00B0083D" w:rsidRPr="00946DB1" w:rsidRDefault="00B0083D">
      <w:pPr>
        <w:rPr>
          <w:rFonts w:ascii="Source Sans Pro" w:hAnsi="Source Sans Pro"/>
        </w:rPr>
      </w:pPr>
    </w:p>
    <w:p w14:paraId="463EBC18" w14:textId="11F0C192" w:rsidR="001D7B37" w:rsidRPr="00946DB1" w:rsidRDefault="001D7B37">
      <w:pPr>
        <w:rPr>
          <w:rFonts w:ascii="Source Sans Pro" w:hAnsi="Source Sans Pro"/>
        </w:rPr>
      </w:pPr>
    </w:p>
    <w:sectPr w:rsidR="001D7B37" w:rsidRPr="00946DB1" w:rsidSect="000B49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31A"/>
    <w:rsid w:val="0003771C"/>
    <w:rsid w:val="00067554"/>
    <w:rsid w:val="00083250"/>
    <w:rsid w:val="000845B2"/>
    <w:rsid w:val="000B49B8"/>
    <w:rsid w:val="000E4861"/>
    <w:rsid w:val="00113229"/>
    <w:rsid w:val="001145E6"/>
    <w:rsid w:val="001512AA"/>
    <w:rsid w:val="00157846"/>
    <w:rsid w:val="00173787"/>
    <w:rsid w:val="001A78F3"/>
    <w:rsid w:val="001D7607"/>
    <w:rsid w:val="001D7B37"/>
    <w:rsid w:val="001F0376"/>
    <w:rsid w:val="0020174C"/>
    <w:rsid w:val="00205BB0"/>
    <w:rsid w:val="00224FEE"/>
    <w:rsid w:val="00236D2D"/>
    <w:rsid w:val="00243B7B"/>
    <w:rsid w:val="002960A8"/>
    <w:rsid w:val="002D28C4"/>
    <w:rsid w:val="002E4EE8"/>
    <w:rsid w:val="00301986"/>
    <w:rsid w:val="0030785D"/>
    <w:rsid w:val="00346A4B"/>
    <w:rsid w:val="00391A5D"/>
    <w:rsid w:val="00400318"/>
    <w:rsid w:val="004256F3"/>
    <w:rsid w:val="00475AD4"/>
    <w:rsid w:val="00484F4D"/>
    <w:rsid w:val="004D7733"/>
    <w:rsid w:val="0050305B"/>
    <w:rsid w:val="00517AE8"/>
    <w:rsid w:val="00551C7F"/>
    <w:rsid w:val="00575BF4"/>
    <w:rsid w:val="005A2C01"/>
    <w:rsid w:val="005E7B3C"/>
    <w:rsid w:val="00624C82"/>
    <w:rsid w:val="00632278"/>
    <w:rsid w:val="006408D0"/>
    <w:rsid w:val="006823FA"/>
    <w:rsid w:val="006836DD"/>
    <w:rsid w:val="006A5C0D"/>
    <w:rsid w:val="006B28E0"/>
    <w:rsid w:val="006E76C5"/>
    <w:rsid w:val="00714D22"/>
    <w:rsid w:val="00714FFB"/>
    <w:rsid w:val="0072469D"/>
    <w:rsid w:val="00773BA3"/>
    <w:rsid w:val="00793846"/>
    <w:rsid w:val="00830211"/>
    <w:rsid w:val="008342FF"/>
    <w:rsid w:val="00845447"/>
    <w:rsid w:val="00872083"/>
    <w:rsid w:val="00880733"/>
    <w:rsid w:val="008C4DBB"/>
    <w:rsid w:val="008D685A"/>
    <w:rsid w:val="00915518"/>
    <w:rsid w:val="00946DB1"/>
    <w:rsid w:val="009804BD"/>
    <w:rsid w:val="009A750C"/>
    <w:rsid w:val="009D7592"/>
    <w:rsid w:val="009D798C"/>
    <w:rsid w:val="00A74FB5"/>
    <w:rsid w:val="00A86668"/>
    <w:rsid w:val="00AC47D8"/>
    <w:rsid w:val="00B0083D"/>
    <w:rsid w:val="00B11FC4"/>
    <w:rsid w:val="00B1636D"/>
    <w:rsid w:val="00B41E71"/>
    <w:rsid w:val="00BE6A83"/>
    <w:rsid w:val="00C65ED0"/>
    <w:rsid w:val="00C84FC2"/>
    <w:rsid w:val="00C93360"/>
    <w:rsid w:val="00CA58ED"/>
    <w:rsid w:val="00D30B1D"/>
    <w:rsid w:val="00D365FD"/>
    <w:rsid w:val="00D504C6"/>
    <w:rsid w:val="00D56345"/>
    <w:rsid w:val="00D6283A"/>
    <w:rsid w:val="00D63502"/>
    <w:rsid w:val="00DA41F7"/>
    <w:rsid w:val="00E0358D"/>
    <w:rsid w:val="00E05783"/>
    <w:rsid w:val="00E43511"/>
    <w:rsid w:val="00E529A0"/>
    <w:rsid w:val="00E71AC0"/>
    <w:rsid w:val="00EB231A"/>
    <w:rsid w:val="00ED2BD6"/>
    <w:rsid w:val="00F528F7"/>
    <w:rsid w:val="00F71CEF"/>
    <w:rsid w:val="00FC734E"/>
    <w:rsid w:val="00FE4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1897B8"/>
  <w15:chartTrackingRefBased/>
  <w15:docId w15:val="{60A2441E-26C2-9646-8803-5FF89317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58ED"/>
  </w:style>
  <w:style w:type="paragraph" w:styleId="Heading1">
    <w:name w:val="heading 1"/>
    <w:basedOn w:val="Normal"/>
    <w:next w:val="Normal"/>
    <w:link w:val="Heading1Char"/>
    <w:uiPriority w:val="9"/>
    <w:qFormat/>
    <w:rsid w:val="00CA58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3D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58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3D80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58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2955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58ED"/>
    <w:rPr>
      <w:rFonts w:asciiTheme="majorHAnsi" w:eastAsiaTheme="majorEastAsia" w:hAnsiTheme="majorHAnsi" w:cstheme="majorBidi"/>
      <w:color w:val="003D80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58ED"/>
    <w:rPr>
      <w:rFonts w:asciiTheme="majorHAnsi" w:eastAsiaTheme="majorEastAsia" w:hAnsiTheme="majorHAnsi" w:cstheme="majorBidi"/>
      <w:color w:val="003D80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58ED"/>
    <w:rPr>
      <w:rFonts w:asciiTheme="majorHAnsi" w:eastAsiaTheme="majorEastAsia" w:hAnsiTheme="majorHAnsi" w:cstheme="majorBidi"/>
      <w:color w:val="002955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CA58E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58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A58ED"/>
  </w:style>
  <w:style w:type="table" w:styleId="TableGrid">
    <w:name w:val="Table Grid"/>
    <w:basedOn w:val="TableNormal"/>
    <w:uiPriority w:val="39"/>
    <w:rsid w:val="00EB23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Creighton">
      <a:dk1>
        <a:srgbClr val="000000"/>
      </a:dk1>
      <a:lt1>
        <a:srgbClr val="FFFFFF"/>
      </a:lt1>
      <a:dk2>
        <a:srgbClr val="344068"/>
      </a:dk2>
      <a:lt2>
        <a:srgbClr val="D9E0E6"/>
      </a:lt2>
      <a:accent1>
        <a:srgbClr val="0053AB"/>
      </a:accent1>
      <a:accent2>
        <a:srgbClr val="8CCBEE"/>
      </a:accent2>
      <a:accent3>
        <a:srgbClr val="009CE4"/>
      </a:accent3>
      <a:accent4>
        <a:srgbClr val="FF8600"/>
      </a:accent4>
      <a:accent5>
        <a:srgbClr val="FFD62E"/>
      </a:accent5>
      <a:accent6>
        <a:srgbClr val="60AB41"/>
      </a:accent6>
      <a:hlink>
        <a:srgbClr val="0432FF"/>
      </a:hlink>
      <a:folHlink>
        <a:srgbClr val="94165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295</Words>
  <Characters>1683</Characters>
  <Application>Microsoft Office Word</Application>
  <DocSecurity>0</DocSecurity>
  <Lines>14</Lines>
  <Paragraphs>3</Paragraphs>
  <ScaleCrop>false</ScaleCrop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Schwab-McCoy, Aimee D</dc:creator>
  <cp:keywords/>
  <dc:description/>
  <cp:lastModifiedBy>Schwab-McCoy, Aimee D</cp:lastModifiedBy>
  <cp:revision>24</cp:revision>
  <dcterms:created xsi:type="dcterms:W3CDTF">2020-06-26T19:23:00Z</dcterms:created>
  <dcterms:modified xsi:type="dcterms:W3CDTF">2020-06-26T19:41:00Z</dcterms:modified>
</cp:coreProperties>
</file>